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3215"/>
        <w:gridCol w:w="6141"/>
      </w:tblGrid>
      <w:tr w:rsidR="00F90875" w:rsidRPr="00F90875" w:rsidTr="009E1A36">
        <w:trPr>
          <w:trHeight w:val="1814"/>
        </w:trPr>
        <w:tc>
          <w:tcPr>
            <w:tcW w:w="3215" w:type="dxa"/>
          </w:tcPr>
          <w:p w:rsidR="00F90875" w:rsidRPr="00F90875" w:rsidRDefault="00F90875" w:rsidP="00FF09B0">
            <w:pPr>
              <w:spacing w:before="0" w:after="0"/>
              <w:jc w:val="center"/>
              <w:rPr>
                <w:rFonts w:eastAsia="Times New Roman" w:cs="Times New Roman"/>
                <w:b/>
                <w:color w:val="000000"/>
                <w:sz w:val="24"/>
                <w:szCs w:val="24"/>
                <w:lang w:val="nl-NL"/>
              </w:rPr>
            </w:pPr>
            <w:r w:rsidRPr="00F90875">
              <w:rPr>
                <w:rFonts w:eastAsia="Times New Roman" w:cs="Times New Roman"/>
                <w:b/>
                <w:color w:val="000000"/>
                <w:sz w:val="24"/>
                <w:szCs w:val="24"/>
                <w:lang w:val="nl-NL"/>
              </w:rPr>
              <w:t>BỘ TÀI CHÍNH</w:t>
            </w:r>
          </w:p>
          <w:p w:rsidR="00F90875" w:rsidRPr="00F90875" w:rsidRDefault="00510FC2" w:rsidP="00FF09B0">
            <w:pPr>
              <w:spacing w:before="0" w:after="0"/>
              <w:jc w:val="center"/>
              <w:rPr>
                <w:rFonts w:eastAsia="Times New Roman" w:cs="Times New Roman"/>
                <w:color w:val="000000"/>
                <w:sz w:val="26"/>
                <w:szCs w:val="26"/>
                <w:lang w:val="nl-NL"/>
              </w:rPr>
            </w:pPr>
            <w:r w:rsidRPr="00510FC2">
              <w:rPr>
                <w:rFonts w:eastAsia="Times New Roman" w:cs="Times New Roman"/>
                <w:b/>
                <w:noProof/>
                <w:color w:val="000000"/>
                <w:szCs w:val="24"/>
                <w:lang w:val="en-AU"/>
              </w:rPr>
              <w:pict>
                <v:line id="_x0000_s1033" style="position:absolute;left:0;text-align:left;z-index:251661312" from="60.6pt,5.7pt" to="102.6pt,5.7pt"/>
              </w:pict>
            </w:r>
          </w:p>
          <w:p w:rsidR="00F90875" w:rsidRPr="00F90875" w:rsidRDefault="00F90875" w:rsidP="00FF09B0">
            <w:pPr>
              <w:spacing w:before="0" w:after="0"/>
              <w:jc w:val="center"/>
              <w:rPr>
                <w:rFonts w:eastAsia="Times New Roman" w:cs="Times New Roman"/>
                <w:color w:val="000000"/>
                <w:sz w:val="26"/>
                <w:szCs w:val="26"/>
                <w:lang w:val="nl-NL"/>
              </w:rPr>
            </w:pPr>
          </w:p>
          <w:p w:rsidR="00F90875" w:rsidRPr="00F90875" w:rsidRDefault="00F90875" w:rsidP="00FF09B0">
            <w:pPr>
              <w:spacing w:before="0" w:after="0"/>
              <w:jc w:val="center"/>
              <w:rPr>
                <w:rFonts w:eastAsia="Times New Roman" w:cs="Times New Roman"/>
                <w:color w:val="000000"/>
                <w:sz w:val="20"/>
                <w:szCs w:val="20"/>
                <w:lang w:val="nl-NL"/>
              </w:rPr>
            </w:pPr>
            <w:r w:rsidRPr="00F90875">
              <w:rPr>
                <w:rFonts w:eastAsia="Times New Roman" w:cs="Times New Roman"/>
                <w:color w:val="000000"/>
                <w:sz w:val="26"/>
                <w:szCs w:val="26"/>
                <w:lang w:val="nl-NL"/>
              </w:rPr>
              <w:t xml:space="preserve">Số: </w:t>
            </w:r>
            <w:r w:rsidR="006D22CA">
              <w:rPr>
                <w:rFonts w:eastAsia="Times New Roman" w:cs="Times New Roman"/>
                <w:color w:val="000000"/>
                <w:sz w:val="26"/>
                <w:szCs w:val="26"/>
                <w:lang w:val="nl-NL"/>
              </w:rPr>
              <w:t>3461</w:t>
            </w:r>
            <w:r w:rsidRPr="00F90875">
              <w:rPr>
                <w:rFonts w:eastAsia="Times New Roman" w:cs="Times New Roman"/>
                <w:color w:val="000000"/>
                <w:sz w:val="26"/>
                <w:szCs w:val="26"/>
                <w:lang w:val="nl-NL"/>
              </w:rPr>
              <w:t>/BTC-CST</w:t>
            </w:r>
          </w:p>
          <w:p w:rsidR="00F90875" w:rsidRPr="00F90875" w:rsidRDefault="00F90875" w:rsidP="00FF09B0">
            <w:pPr>
              <w:spacing w:before="0" w:after="0"/>
              <w:jc w:val="both"/>
              <w:rPr>
                <w:rFonts w:eastAsia="Times New Roman" w:cs="Times New Roman"/>
                <w:color w:val="000000"/>
                <w:szCs w:val="24"/>
                <w:lang w:val="nl-NL"/>
              </w:rPr>
            </w:pPr>
            <w:r w:rsidRPr="00CA38F6">
              <w:rPr>
                <w:rFonts w:eastAsia="Times New Roman" w:cs="Times New Roman"/>
                <w:color w:val="000000"/>
                <w:sz w:val="24"/>
                <w:szCs w:val="24"/>
                <w:lang w:val="nl-NL"/>
              </w:rPr>
              <w:t xml:space="preserve">V/v </w:t>
            </w:r>
            <w:r w:rsidR="00461301">
              <w:rPr>
                <w:rFonts w:eastAsia="Times New Roman" w:cs="Times New Roman"/>
                <w:color w:val="000000"/>
                <w:sz w:val="24"/>
                <w:szCs w:val="24"/>
                <w:lang w:val="nl-NL"/>
              </w:rPr>
              <w:t xml:space="preserve">xin ý kiến </w:t>
            </w:r>
            <w:r w:rsidRPr="00CA38F6">
              <w:rPr>
                <w:rFonts w:eastAsia="Times New Roman" w:cs="Times New Roman"/>
                <w:color w:val="000000"/>
                <w:sz w:val="24"/>
                <w:szCs w:val="24"/>
                <w:lang w:val="nl-NL"/>
              </w:rPr>
              <w:t xml:space="preserve">thẩm định </w:t>
            </w:r>
            <w:r w:rsidR="004C0811">
              <w:rPr>
                <w:rFonts w:eastAsia="Times New Roman" w:cs="Times New Roman"/>
                <w:color w:val="000000"/>
                <w:sz w:val="24"/>
                <w:szCs w:val="24"/>
              </w:rPr>
              <w:t>h</w:t>
            </w:r>
            <w:r w:rsidR="004C0811" w:rsidRPr="004C0811">
              <w:rPr>
                <w:rFonts w:eastAsia="Times New Roman" w:cs="Times New Roman"/>
                <w:color w:val="000000"/>
                <w:sz w:val="24"/>
                <w:szCs w:val="24"/>
              </w:rPr>
              <w:t>ồ</w:t>
            </w:r>
            <w:r w:rsidR="004C0811">
              <w:rPr>
                <w:rFonts w:eastAsia="Times New Roman" w:cs="Times New Roman"/>
                <w:color w:val="000000"/>
                <w:sz w:val="24"/>
                <w:szCs w:val="24"/>
              </w:rPr>
              <w:t xml:space="preserve"> s</w:t>
            </w:r>
            <w:r w:rsidR="004C0811" w:rsidRPr="004C0811">
              <w:rPr>
                <w:rFonts w:eastAsia="Times New Roman" w:cs="Times New Roman"/>
                <w:color w:val="000000"/>
                <w:sz w:val="24"/>
                <w:szCs w:val="24"/>
              </w:rPr>
              <w:t>ơ</w:t>
            </w:r>
            <w:r w:rsidRPr="00CA38F6">
              <w:rPr>
                <w:rFonts w:eastAsia="Times New Roman" w:cs="Times New Roman"/>
                <w:color w:val="000000"/>
                <w:sz w:val="24"/>
                <w:szCs w:val="24"/>
                <w:lang w:val="nl-NL"/>
              </w:rPr>
              <w:t xml:space="preserve"> </w:t>
            </w:r>
            <w:r w:rsidR="0048563A" w:rsidRPr="00CA38F6">
              <w:rPr>
                <w:sz w:val="24"/>
                <w:szCs w:val="24"/>
                <w:lang w:val="nl-NL"/>
              </w:rPr>
              <w:t>Nghị định</w:t>
            </w:r>
          </w:p>
        </w:tc>
        <w:tc>
          <w:tcPr>
            <w:tcW w:w="6141" w:type="dxa"/>
          </w:tcPr>
          <w:p w:rsidR="00F90875" w:rsidRPr="00F90875" w:rsidRDefault="00F90875" w:rsidP="00FF09B0">
            <w:pPr>
              <w:spacing w:before="0" w:after="0"/>
              <w:jc w:val="center"/>
              <w:rPr>
                <w:rFonts w:eastAsia="Times New Roman" w:cs="Times New Roman"/>
                <w:b/>
                <w:color w:val="000000"/>
                <w:sz w:val="26"/>
                <w:szCs w:val="26"/>
                <w:lang w:val="nl-NL"/>
              </w:rPr>
            </w:pPr>
            <w:r w:rsidRPr="00F90875">
              <w:rPr>
                <w:rFonts w:eastAsia="Times New Roman" w:cs="Times New Roman"/>
                <w:b/>
                <w:color w:val="000000"/>
                <w:sz w:val="26"/>
                <w:szCs w:val="26"/>
                <w:lang w:val="nl-NL"/>
              </w:rPr>
              <w:t>CỘNG HOÀ XÃ HỘI CHỦ NGHĨA VIỆT NAM</w:t>
            </w:r>
          </w:p>
          <w:p w:rsidR="00F90875" w:rsidRPr="00F90875" w:rsidRDefault="00510FC2" w:rsidP="00FF09B0">
            <w:pPr>
              <w:spacing w:before="0" w:after="0"/>
              <w:jc w:val="center"/>
              <w:rPr>
                <w:rFonts w:eastAsia="Times New Roman" w:cs="Times New Roman"/>
                <w:b/>
                <w:color w:val="000000"/>
                <w:szCs w:val="28"/>
                <w:lang w:val="nl-NL"/>
              </w:rPr>
            </w:pPr>
            <w:r w:rsidRPr="00510FC2">
              <w:rPr>
                <w:rFonts w:eastAsia="Times New Roman" w:cs="Times New Roman"/>
                <w:noProof/>
                <w:szCs w:val="28"/>
                <w:lang w:val="en-AU"/>
              </w:rPr>
              <w:pict>
                <v:group id="_x0000_s1030" editas="canvas" style="position:absolute;margin-left:-5.3pt;margin-top:13.2pt;width:196.3pt;height:18.55pt;z-index:251660288;mso-position-horizontal-relative:char;mso-position-vertical-relative:line" coordorigin="3907,3374" coordsize="4711,4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907;top:3374;width:4711;height:445" o:preferrelative="f">
                    <v:fill o:detectmouseclick="t"/>
                    <v:path o:extrusionok="t" o:connecttype="none"/>
                    <o:lock v:ext="edit" text="t"/>
                  </v:shape>
                  <v:line id="_x0000_s1032" style="position:absolute" from="4037,3659" to="8151,3660"/>
                </v:group>
              </w:pict>
            </w:r>
            <w:r w:rsidR="00F90875" w:rsidRPr="00F90875">
              <w:rPr>
                <w:rFonts w:eastAsia="Times New Roman" w:cs="Times New Roman"/>
                <w:b/>
                <w:color w:val="000000"/>
                <w:szCs w:val="28"/>
                <w:lang w:val="nl-NL"/>
              </w:rPr>
              <w:t>Độc lập - Tự do - Hạnh phúc</w:t>
            </w:r>
          </w:p>
          <w:p w:rsidR="00F90875" w:rsidRPr="00F90875" w:rsidRDefault="00510FC2" w:rsidP="00FF09B0">
            <w:pPr>
              <w:spacing w:before="0" w:after="0"/>
              <w:jc w:val="center"/>
              <w:rPr>
                <w:rFonts w:eastAsia="Times New Roman" w:cs="Times New Roman"/>
                <w:color w:val="000000"/>
                <w:szCs w:val="24"/>
                <w:lang w:val="nl-NL"/>
              </w:rPr>
            </w:pPr>
            <w:r w:rsidRPr="00510FC2">
              <w:rPr>
                <w:rFonts w:eastAsia="Times New Roman" w:cs="Times New Roman"/>
                <w:color w:val="000000"/>
                <w:szCs w:val="24"/>
                <w:lang w:val="nl-NL"/>
              </w:rPr>
              <w:pict>
                <v:shape id="_x0000_i1025" type="#_x0000_t75" style="width:300.1pt;height:15pt">
                  <v:imagedata croptop="-65520f" cropbottom="65520f"/>
                </v:shape>
              </w:pict>
            </w:r>
          </w:p>
          <w:p w:rsidR="00F90875" w:rsidRPr="00F90875" w:rsidRDefault="00F90875" w:rsidP="00FF09B0">
            <w:pPr>
              <w:spacing w:before="0" w:after="0"/>
              <w:jc w:val="center"/>
              <w:rPr>
                <w:rFonts w:eastAsia="Times New Roman" w:cs="Times New Roman"/>
                <w:i/>
                <w:color w:val="000000"/>
                <w:szCs w:val="28"/>
                <w:lang w:val="nl-NL"/>
              </w:rPr>
            </w:pPr>
            <w:r w:rsidRPr="00F90875">
              <w:rPr>
                <w:rFonts w:eastAsia="Times New Roman" w:cs="Times New Roman"/>
                <w:i/>
                <w:color w:val="000000"/>
                <w:szCs w:val="28"/>
                <w:lang w:val="nl-NL"/>
              </w:rPr>
              <w:t>Hà Nội, ngày</w:t>
            </w:r>
            <w:r w:rsidR="00EC61DD">
              <w:rPr>
                <w:rFonts w:eastAsia="Times New Roman" w:cs="Times New Roman"/>
                <w:i/>
                <w:color w:val="000000"/>
                <w:szCs w:val="28"/>
                <w:lang w:val="nl-NL"/>
              </w:rPr>
              <w:t xml:space="preserve"> </w:t>
            </w:r>
            <w:r w:rsidR="00B73A54">
              <w:rPr>
                <w:rFonts w:eastAsia="Times New Roman" w:cs="Times New Roman"/>
                <w:i/>
                <w:color w:val="000000"/>
                <w:szCs w:val="28"/>
                <w:lang w:val="nl-NL"/>
              </w:rPr>
              <w:t xml:space="preserve"> </w:t>
            </w:r>
            <w:r w:rsidR="006D22CA">
              <w:rPr>
                <w:rFonts w:eastAsia="Times New Roman" w:cs="Times New Roman"/>
                <w:i/>
                <w:color w:val="000000"/>
                <w:szCs w:val="28"/>
                <w:lang w:val="nl-NL"/>
              </w:rPr>
              <w:t>15</w:t>
            </w:r>
            <w:r w:rsidR="00B73A54">
              <w:rPr>
                <w:rFonts w:eastAsia="Times New Roman" w:cs="Times New Roman"/>
                <w:i/>
                <w:color w:val="000000"/>
                <w:szCs w:val="28"/>
                <w:lang w:val="nl-NL"/>
              </w:rPr>
              <w:t xml:space="preserve"> </w:t>
            </w:r>
            <w:r w:rsidR="00CA38F6">
              <w:rPr>
                <w:rFonts w:eastAsia="Times New Roman" w:cs="Times New Roman"/>
                <w:i/>
                <w:color w:val="000000"/>
                <w:szCs w:val="28"/>
                <w:lang w:val="nl-NL"/>
              </w:rPr>
              <w:t xml:space="preserve"> </w:t>
            </w:r>
            <w:r w:rsidRPr="00F90875">
              <w:rPr>
                <w:rFonts w:eastAsia="Times New Roman" w:cs="Times New Roman"/>
                <w:i/>
                <w:color w:val="000000"/>
                <w:szCs w:val="28"/>
                <w:lang w:val="nl-NL"/>
              </w:rPr>
              <w:t xml:space="preserve">tháng </w:t>
            </w:r>
            <w:r w:rsidR="00FA6F5A">
              <w:rPr>
                <w:rFonts w:eastAsia="Times New Roman" w:cs="Times New Roman"/>
                <w:i/>
                <w:color w:val="000000"/>
                <w:szCs w:val="28"/>
                <w:lang w:val="nl-NL"/>
              </w:rPr>
              <w:t xml:space="preserve"> 4</w:t>
            </w:r>
            <w:r w:rsidRPr="00F90875">
              <w:rPr>
                <w:rFonts w:eastAsia="Times New Roman" w:cs="Times New Roman"/>
                <w:i/>
                <w:color w:val="000000"/>
                <w:szCs w:val="28"/>
                <w:lang w:val="nl-NL"/>
              </w:rPr>
              <w:t xml:space="preserve">  năm 20</w:t>
            </w:r>
            <w:r w:rsidR="00E30B7C">
              <w:rPr>
                <w:rFonts w:eastAsia="Times New Roman" w:cs="Times New Roman"/>
                <w:i/>
                <w:color w:val="000000"/>
                <w:szCs w:val="28"/>
                <w:lang w:val="nl-NL"/>
              </w:rPr>
              <w:t>2</w:t>
            </w:r>
            <w:r w:rsidR="00053CFE">
              <w:rPr>
                <w:rFonts w:eastAsia="Times New Roman" w:cs="Times New Roman"/>
                <w:i/>
                <w:color w:val="000000"/>
                <w:szCs w:val="28"/>
                <w:lang w:val="nl-NL"/>
              </w:rPr>
              <w:t>2</w:t>
            </w:r>
          </w:p>
        </w:tc>
      </w:tr>
    </w:tbl>
    <w:p w:rsidR="00FF09B0" w:rsidRDefault="00FF09B0" w:rsidP="00FF09B0">
      <w:pPr>
        <w:spacing w:before="60" w:after="60"/>
        <w:jc w:val="center"/>
        <w:rPr>
          <w:rFonts w:eastAsia="Times New Roman" w:cs="Times New Roman"/>
          <w:szCs w:val="24"/>
        </w:rPr>
      </w:pPr>
    </w:p>
    <w:p w:rsidR="00F90875" w:rsidRDefault="00F90875" w:rsidP="00FF09B0">
      <w:pPr>
        <w:spacing w:before="60" w:after="60"/>
        <w:jc w:val="center"/>
        <w:rPr>
          <w:rFonts w:eastAsia="Times New Roman" w:cs="Times New Roman"/>
          <w:bCs/>
          <w:szCs w:val="24"/>
        </w:rPr>
      </w:pPr>
      <w:r w:rsidRPr="00F90875">
        <w:rPr>
          <w:rFonts w:eastAsia="Times New Roman" w:cs="Times New Roman"/>
          <w:szCs w:val="24"/>
          <w:lang w:val="nl-NL"/>
        </w:rPr>
        <w:t>Kính gửi:</w:t>
      </w:r>
      <w:r w:rsidR="00B73A54">
        <w:rPr>
          <w:rFonts w:eastAsia="Times New Roman" w:cs="Times New Roman"/>
          <w:szCs w:val="24"/>
          <w:lang w:val="nl-NL"/>
        </w:rPr>
        <w:t xml:space="preserve"> </w:t>
      </w:r>
      <w:r w:rsidRPr="00F90875">
        <w:rPr>
          <w:rFonts w:eastAsia="Times New Roman" w:cs="Times New Roman"/>
          <w:bCs/>
          <w:szCs w:val="24"/>
          <w:lang w:val="nl-NL"/>
        </w:rPr>
        <w:t>Bộ Tư pháp</w:t>
      </w:r>
    </w:p>
    <w:p w:rsidR="00FF09B0" w:rsidRPr="00FF09B0" w:rsidRDefault="00FF09B0" w:rsidP="00FF09B0">
      <w:pPr>
        <w:spacing w:before="60" w:after="60"/>
        <w:jc w:val="center"/>
        <w:rPr>
          <w:rFonts w:eastAsia="Times New Roman" w:cs="Times New Roman"/>
          <w:bCs/>
          <w:szCs w:val="24"/>
        </w:rPr>
      </w:pPr>
    </w:p>
    <w:p w:rsidR="000F2E68" w:rsidRPr="00882AF2" w:rsidRDefault="00F90875" w:rsidP="00FF09B0">
      <w:pPr>
        <w:ind w:firstLine="709"/>
        <w:jc w:val="both"/>
        <w:rPr>
          <w:szCs w:val="28"/>
          <w:lang w:val="nl-NL"/>
        </w:rPr>
      </w:pPr>
      <w:r>
        <w:rPr>
          <w:rFonts w:eastAsia="Times New Roman" w:cs="Times New Roman"/>
          <w:bCs/>
          <w:szCs w:val="24"/>
          <w:lang w:val="nl-NL"/>
        </w:rPr>
        <w:tab/>
      </w:r>
      <w:r w:rsidR="00882AF2" w:rsidRPr="00882AF2">
        <w:rPr>
          <w:rFonts w:eastAsia="Times New Roman" w:cs="Times New Roman"/>
          <w:bCs/>
          <w:szCs w:val="24"/>
          <w:lang w:val="nl-NL"/>
        </w:rPr>
        <w:t xml:space="preserve">Thực hiện Chương trình công tác năm 2022 của Chính phủ, Bộ Tài chính đã dự thảo Tờ trình Chính phủ và </w:t>
      </w:r>
      <w:r w:rsidR="00461301" w:rsidRPr="003A50C6">
        <w:rPr>
          <w:lang w:val="nl-NL"/>
        </w:rPr>
        <w:t xml:space="preserve">Nghị định </w:t>
      </w:r>
      <w:r w:rsidR="00461301">
        <w:rPr>
          <w:lang w:val="nl-NL"/>
        </w:rPr>
        <w:t xml:space="preserve">sửa </w:t>
      </w:r>
      <w:r w:rsidR="00461301" w:rsidRPr="00A8244F">
        <w:rPr>
          <w:lang w:val="nl-NL"/>
        </w:rPr>
        <w:t xml:space="preserve">đổi, bổ sung một số điều </w:t>
      </w:r>
      <w:r w:rsidR="00461301" w:rsidRPr="007452D9">
        <w:rPr>
          <w:szCs w:val="28"/>
          <w:lang w:val="nl-NL"/>
        </w:rPr>
        <w:t>của Nghị</w:t>
      </w:r>
      <w:r w:rsidR="00461301">
        <w:rPr>
          <w:lang w:val="nl-NL"/>
        </w:rPr>
        <w:t xml:space="preserve"> định số 209/2013/NĐ-CP ngày 18/12/</w:t>
      </w:r>
      <w:r w:rsidR="00461301" w:rsidRPr="007452D9">
        <w:rPr>
          <w:szCs w:val="28"/>
          <w:lang w:val="nl-NL"/>
        </w:rPr>
        <w:t>2013 của Chính phủ quy định chi tiết và hướng dẫn thi hành một số điều</w:t>
      </w:r>
      <w:r w:rsidR="00461301">
        <w:rPr>
          <w:lang w:val="nl-NL"/>
        </w:rPr>
        <w:t xml:space="preserve"> của Luật thuế giá trị gia tăng</w:t>
      </w:r>
      <w:r w:rsidR="00461301" w:rsidRPr="007452D9">
        <w:rPr>
          <w:szCs w:val="28"/>
          <w:lang w:val="nl-NL"/>
        </w:rPr>
        <w:t xml:space="preserve"> đã được sửa đổi, bổ sung </w:t>
      </w:r>
      <w:r w:rsidR="00461301">
        <w:rPr>
          <w:lang w:val="nl-NL"/>
        </w:rPr>
        <w:t xml:space="preserve">một số điều theo </w:t>
      </w:r>
      <w:r w:rsidR="00461301" w:rsidRPr="007452D9">
        <w:rPr>
          <w:szCs w:val="28"/>
          <w:lang w:val="nl-NL"/>
        </w:rPr>
        <w:t>Nghị định số 12/2015/NĐ-CP, Nghị định số 100/2016/NĐ-CP và Nghị định số</w:t>
      </w:r>
      <w:r w:rsidR="00461301">
        <w:rPr>
          <w:szCs w:val="28"/>
          <w:lang w:val="nl-NL"/>
        </w:rPr>
        <w:t xml:space="preserve"> 146/2017/NĐ-CP</w:t>
      </w:r>
      <w:r w:rsidR="00176468">
        <w:rPr>
          <w:szCs w:val="28"/>
          <w:lang w:val="nl-NL"/>
        </w:rPr>
        <w:t xml:space="preserve"> (dự thảo Nghị định)</w:t>
      </w:r>
      <w:r w:rsidR="00882AF2" w:rsidRPr="00882AF2">
        <w:rPr>
          <w:rFonts w:eastAsia="Times New Roman" w:cs="Times New Roman"/>
          <w:bCs/>
          <w:szCs w:val="24"/>
          <w:lang w:val="nl-NL"/>
        </w:rPr>
        <w:t xml:space="preserve">; gửi </w:t>
      </w:r>
      <w:r w:rsidR="004C0811">
        <w:rPr>
          <w:rFonts w:eastAsia="Times New Roman" w:cs="Times New Roman"/>
          <w:bCs/>
          <w:szCs w:val="24"/>
        </w:rPr>
        <w:t xml:space="preserve">xin </w:t>
      </w:r>
      <w:r w:rsidR="004C0811" w:rsidRPr="004C0811">
        <w:rPr>
          <w:rFonts w:eastAsia="Times New Roman" w:cs="Times New Roman"/>
          <w:bCs/>
          <w:szCs w:val="24"/>
        </w:rPr>
        <w:t>ý</w:t>
      </w:r>
      <w:r w:rsidR="004C0811">
        <w:rPr>
          <w:rFonts w:eastAsia="Times New Roman" w:cs="Times New Roman"/>
          <w:bCs/>
          <w:szCs w:val="24"/>
        </w:rPr>
        <w:t xml:space="preserve"> ki</w:t>
      </w:r>
      <w:r w:rsidR="004C0811" w:rsidRPr="004C0811">
        <w:rPr>
          <w:rFonts w:eastAsia="Times New Roman" w:cs="Times New Roman"/>
          <w:bCs/>
          <w:szCs w:val="24"/>
        </w:rPr>
        <w:t>ến</w:t>
      </w:r>
      <w:r w:rsidR="004C0811">
        <w:rPr>
          <w:rFonts w:eastAsia="Times New Roman" w:cs="Times New Roman"/>
          <w:bCs/>
          <w:szCs w:val="24"/>
        </w:rPr>
        <w:t xml:space="preserve"> </w:t>
      </w:r>
      <w:r w:rsidR="00882AF2" w:rsidRPr="00882AF2">
        <w:rPr>
          <w:rFonts w:eastAsia="Times New Roman" w:cs="Times New Roman"/>
          <w:bCs/>
          <w:szCs w:val="24"/>
          <w:lang w:val="nl-NL"/>
        </w:rPr>
        <w:t>các Bộ, ngành, địa phương, Hiệp hội, doanh nghiệp và đăng dự thảo trên Trang tin điện tử của Chính phủ, của Bộ Tài chính để lấy ý kiến của tổ chức, cá nhân (công văn số 10918/BTC-CST ngày 22/9/2021).</w:t>
      </w:r>
      <w:r w:rsidR="00553432">
        <w:rPr>
          <w:szCs w:val="28"/>
          <w:lang w:val="nl-NL"/>
        </w:rPr>
        <w:t xml:space="preserve"> </w:t>
      </w:r>
    </w:p>
    <w:p w:rsidR="00553432" w:rsidRPr="0079621D" w:rsidRDefault="000F2E68" w:rsidP="00FF09B0">
      <w:pPr>
        <w:tabs>
          <w:tab w:val="center" w:pos="0"/>
        </w:tabs>
        <w:jc w:val="both"/>
        <w:rPr>
          <w:rFonts w:asciiTheme="majorHAnsi" w:hAnsiTheme="majorHAnsi" w:cstheme="majorHAnsi"/>
        </w:rPr>
      </w:pPr>
      <w:r>
        <w:rPr>
          <w:lang w:val="nl-NL"/>
        </w:rPr>
        <w:tab/>
      </w:r>
      <w:r w:rsidR="00553432" w:rsidRPr="001C1FE2">
        <w:t xml:space="preserve">Bộ Tài chính </w:t>
      </w:r>
      <w:r w:rsidR="00553432" w:rsidRPr="001C1FE2">
        <w:rPr>
          <w:rFonts w:hint="eastAsia"/>
        </w:rPr>
        <w:t>đ</w:t>
      </w:r>
      <w:r w:rsidR="00553432" w:rsidRPr="001C1FE2">
        <w:t>ã</w:t>
      </w:r>
      <w:r w:rsidR="00553432" w:rsidRPr="001E0050">
        <w:t xml:space="preserve"> nghiên cứu tiếp thu và giải trình </w:t>
      </w:r>
      <w:r w:rsidR="00553432" w:rsidRPr="001E0050">
        <w:rPr>
          <w:rFonts w:hint="eastAsia"/>
        </w:rPr>
        <w:t>đ</w:t>
      </w:r>
      <w:r w:rsidR="00553432" w:rsidRPr="001E0050">
        <w:t xml:space="preserve">ầy </w:t>
      </w:r>
      <w:r w:rsidR="00553432" w:rsidRPr="001E0050">
        <w:rPr>
          <w:rFonts w:hint="eastAsia"/>
        </w:rPr>
        <w:t>đ</w:t>
      </w:r>
      <w:r w:rsidR="00553432" w:rsidRPr="001E0050">
        <w:t xml:space="preserve">ủ các ý kiến </w:t>
      </w:r>
      <w:r w:rsidR="00553432" w:rsidRPr="001E0050">
        <w:rPr>
          <w:rFonts w:hint="eastAsia"/>
        </w:rPr>
        <w:t>đ</w:t>
      </w:r>
      <w:r w:rsidR="0079621D">
        <w:t>óng góp, tham gia</w:t>
      </w:r>
      <w:r w:rsidR="0079621D" w:rsidRPr="0079621D">
        <w:t xml:space="preserve"> </w:t>
      </w:r>
      <w:r w:rsidR="00053CFE" w:rsidRPr="00053CFE">
        <w:rPr>
          <w:lang w:val="nl-NL"/>
        </w:rPr>
        <w:t>để hoàn thiện d</w:t>
      </w:r>
      <w:r w:rsidR="00053CFE">
        <w:rPr>
          <w:lang w:val="nl-NL"/>
        </w:rPr>
        <w:t>ự thảo</w:t>
      </w:r>
      <w:r w:rsidR="004E2D3F">
        <w:rPr>
          <w:lang w:val="nl-NL"/>
        </w:rPr>
        <w:t xml:space="preserve"> Nghị định</w:t>
      </w:r>
      <w:r w:rsidR="00553432" w:rsidRPr="001C1D9E">
        <w:rPr>
          <w:rFonts w:asciiTheme="majorHAnsi" w:hAnsiTheme="majorHAnsi" w:cstheme="majorHAnsi"/>
        </w:rPr>
        <w:t>.</w:t>
      </w:r>
    </w:p>
    <w:p w:rsidR="004C0811" w:rsidRPr="00D14056" w:rsidRDefault="004C0811" w:rsidP="00FF09B0">
      <w:pPr>
        <w:ind w:firstLine="709"/>
        <w:jc w:val="both"/>
        <w:rPr>
          <w:lang w:val="nl-NL"/>
        </w:rPr>
      </w:pPr>
      <w:r>
        <w:rPr>
          <w:lang w:val="nl-NL"/>
        </w:rPr>
        <w:t>Thực hiện ý kiến chỉ đạo của Phó Thủ tướng Ch</w:t>
      </w:r>
      <w:r w:rsidRPr="009D1652">
        <w:rPr>
          <w:lang w:val="nl-NL"/>
        </w:rPr>
        <w:t>ính</w:t>
      </w:r>
      <w:r>
        <w:rPr>
          <w:lang w:val="nl-NL"/>
        </w:rPr>
        <w:t xml:space="preserve"> ph</w:t>
      </w:r>
      <w:r w:rsidRPr="009D1652">
        <w:rPr>
          <w:lang w:val="nl-NL"/>
        </w:rPr>
        <w:t>ủ</w:t>
      </w:r>
      <w:r>
        <w:rPr>
          <w:lang w:val="nl-NL"/>
        </w:rPr>
        <w:t xml:space="preserve"> Lê Minh Khái tại công văn số 2021/VPCP-KTTH ngày 01/4/2022 của Văn phòng Chính phủ </w:t>
      </w:r>
      <w:r w:rsidRPr="00E34CDD">
        <w:rPr>
          <w:lang w:val="nl-NL"/>
        </w:rPr>
        <w:t xml:space="preserve">về </w:t>
      </w:r>
      <w:r>
        <w:rPr>
          <w:lang w:val="nl-NL"/>
        </w:rPr>
        <w:t>n</w:t>
      </w:r>
      <w:r w:rsidRPr="00C96F7F">
        <w:rPr>
          <w:lang w:val="nl-NL"/>
        </w:rPr>
        <w:t>ội</w:t>
      </w:r>
      <w:r>
        <w:rPr>
          <w:lang w:val="nl-NL"/>
        </w:rPr>
        <w:t xml:space="preserve"> dung Ngh</w:t>
      </w:r>
      <w:r w:rsidRPr="00C96F7F">
        <w:rPr>
          <w:lang w:val="nl-NL"/>
        </w:rPr>
        <w:t>ị</w:t>
      </w:r>
      <w:r>
        <w:rPr>
          <w:lang w:val="nl-NL"/>
        </w:rPr>
        <w:t xml:space="preserve"> </w:t>
      </w:r>
      <w:r w:rsidRPr="00C96F7F">
        <w:rPr>
          <w:lang w:val="nl-NL"/>
        </w:rPr>
        <w:t>định</w:t>
      </w:r>
      <w:r>
        <w:rPr>
          <w:lang w:val="nl-NL"/>
        </w:rPr>
        <w:t xml:space="preserve"> s</w:t>
      </w:r>
      <w:r w:rsidRPr="00C96F7F">
        <w:rPr>
          <w:lang w:val="nl-NL"/>
        </w:rPr>
        <w:t>ửa</w:t>
      </w:r>
      <w:r>
        <w:rPr>
          <w:lang w:val="nl-NL"/>
        </w:rPr>
        <w:t xml:space="preserve"> đ</w:t>
      </w:r>
      <w:r w:rsidRPr="00C96F7F">
        <w:rPr>
          <w:lang w:val="nl-NL"/>
        </w:rPr>
        <w:t>ổi</w:t>
      </w:r>
      <w:r>
        <w:rPr>
          <w:lang w:val="nl-NL"/>
        </w:rPr>
        <w:t>,</w:t>
      </w:r>
      <w:r w:rsidRPr="00C96F7F">
        <w:rPr>
          <w:lang w:val="nl-NL"/>
        </w:rPr>
        <w:t xml:space="preserve"> bổ sung một số điều </w:t>
      </w:r>
      <w:r>
        <w:t>c</w:t>
      </w:r>
      <w:r w:rsidRPr="00645554">
        <w:t>ủa</w:t>
      </w:r>
      <w:r w:rsidRPr="00C96F7F">
        <w:rPr>
          <w:lang w:val="nl-NL"/>
        </w:rPr>
        <w:t xml:space="preserve"> các Nghị định về thuế </w:t>
      </w:r>
      <w:r>
        <w:rPr>
          <w:lang w:val="nl-NL"/>
        </w:rPr>
        <w:t>GTGT</w:t>
      </w:r>
      <w:r w:rsidRPr="00E80185">
        <w:rPr>
          <w:i/>
          <w:lang w:val="nl-NL"/>
        </w:rPr>
        <w:t xml:space="preserve"> </w:t>
      </w:r>
      <w:r>
        <w:rPr>
          <w:lang w:val="nl-NL"/>
        </w:rPr>
        <w:t xml:space="preserve">(giao: </w:t>
      </w:r>
      <w:r w:rsidRPr="00E80185">
        <w:rPr>
          <w:i/>
          <w:lang w:val="nl-NL"/>
        </w:rPr>
        <w:t xml:space="preserve">Bộ Tài chính chủ trì, phối hợp với các Bộ ngành, cơ quan liên quan khẩn trương hoàn thiện hồ sơ dự thảo Nghị định sửa đổi, bổ sung một số điều của </w:t>
      </w:r>
      <w:r w:rsidR="00FF09B0">
        <w:rPr>
          <w:i/>
        </w:rPr>
        <w:t>c</w:t>
      </w:r>
      <w:r w:rsidR="00FF09B0" w:rsidRPr="00FF09B0">
        <w:rPr>
          <w:i/>
        </w:rPr>
        <w:t>ác</w:t>
      </w:r>
      <w:r w:rsidR="00FF09B0">
        <w:rPr>
          <w:i/>
        </w:rPr>
        <w:t xml:space="preserve"> </w:t>
      </w:r>
      <w:r w:rsidRPr="00E80185">
        <w:rPr>
          <w:i/>
          <w:lang w:val="nl-NL"/>
        </w:rPr>
        <w:t xml:space="preserve">Nghị định </w:t>
      </w:r>
      <w:r w:rsidR="00FF09B0">
        <w:rPr>
          <w:i/>
        </w:rPr>
        <w:t>v</w:t>
      </w:r>
      <w:r w:rsidR="00FF09B0" w:rsidRPr="00FF09B0">
        <w:rPr>
          <w:i/>
        </w:rPr>
        <w:t>ề</w:t>
      </w:r>
      <w:r w:rsidRPr="00E80185">
        <w:rPr>
          <w:i/>
          <w:lang w:val="nl-NL"/>
        </w:rPr>
        <w:t xml:space="preserve"> thuế giá trị</w:t>
      </w:r>
      <w:r w:rsidR="00FF09B0">
        <w:rPr>
          <w:i/>
          <w:lang w:val="nl-NL"/>
        </w:rPr>
        <w:t xml:space="preserve"> gia tăng</w:t>
      </w:r>
      <w:r w:rsidRPr="00E80185">
        <w:rPr>
          <w:i/>
          <w:lang w:val="nl-NL"/>
        </w:rPr>
        <w:t>, bao gồm cả nội dung sửa đổi quy định về hoàn thuế GTGT đối với dự án đầu tư của cơ sở kinh doanh ngành, nghề đầu tư kinh doanh có điều kiện theo đúng chỉ đạo của lãnh đạo Chính phủ tại Thông báo số 51/TB-VPCP ngày 23/02/2022, gửi Bộ Tư pháp thẩm định chậm nhất ngày 15/4/2022 theo đúng quy định để tổng hợp, trình Chính phủ trong tháng 4/2022, bảo đảm đúng thời hạn</w:t>
      </w:r>
      <w:r>
        <w:rPr>
          <w:lang w:val="nl-NL"/>
        </w:rPr>
        <w:t>).</w:t>
      </w:r>
    </w:p>
    <w:p w:rsidR="00F90875" w:rsidRPr="00882AF2" w:rsidRDefault="001C1D9E" w:rsidP="00FF09B0">
      <w:pPr>
        <w:ind w:firstLine="709"/>
        <w:jc w:val="both"/>
        <w:rPr>
          <w:lang w:val="nl-NL"/>
        </w:rPr>
      </w:pPr>
      <w:r w:rsidRPr="001C1D9E">
        <w:rPr>
          <w:rFonts w:asciiTheme="majorHAnsi" w:hAnsiTheme="majorHAnsi" w:cstheme="majorHAnsi"/>
        </w:rPr>
        <w:t xml:space="preserve">Để kịp </w:t>
      </w:r>
      <w:r w:rsidR="00E65D67" w:rsidRPr="00E65D67">
        <w:rPr>
          <w:rFonts w:asciiTheme="majorHAnsi" w:hAnsiTheme="majorHAnsi" w:cstheme="majorHAnsi"/>
        </w:rPr>
        <w:t xml:space="preserve">tiến </w:t>
      </w:r>
      <w:r w:rsidR="00E65D67">
        <w:rPr>
          <w:rFonts w:asciiTheme="majorHAnsi" w:hAnsiTheme="majorHAnsi" w:cstheme="majorHAnsi"/>
        </w:rPr>
        <w:t>đ</w:t>
      </w:r>
      <w:r w:rsidR="00E65D67" w:rsidRPr="00E65D67">
        <w:rPr>
          <w:rFonts w:asciiTheme="majorHAnsi" w:hAnsiTheme="majorHAnsi" w:cstheme="majorHAnsi"/>
        </w:rPr>
        <w:t xml:space="preserve">ộ </w:t>
      </w:r>
      <w:r w:rsidRPr="001C1D9E">
        <w:rPr>
          <w:rFonts w:asciiTheme="majorHAnsi" w:hAnsiTheme="majorHAnsi" w:cstheme="majorHAnsi"/>
        </w:rPr>
        <w:t>trình Chính phủ</w:t>
      </w:r>
      <w:r w:rsidR="00053CFE" w:rsidRPr="00053CFE">
        <w:rPr>
          <w:rFonts w:asciiTheme="majorHAnsi" w:hAnsiTheme="majorHAnsi" w:cstheme="majorHAnsi"/>
        </w:rPr>
        <w:t xml:space="preserve"> theo ý kiến chỉ đạo của Phó Thủ tướng Chính phủ tại </w:t>
      </w:r>
      <w:r w:rsidR="00107D0E">
        <w:rPr>
          <w:lang w:val="nl-NL"/>
        </w:rPr>
        <w:t xml:space="preserve">công văn số 2021/VPCP-KTTH </w:t>
      </w:r>
      <w:r w:rsidR="00882AF2">
        <w:rPr>
          <w:szCs w:val="28"/>
          <w:lang w:val="nl-NL"/>
        </w:rPr>
        <w:t>nêu trên</w:t>
      </w:r>
      <w:r w:rsidR="00053CFE">
        <w:rPr>
          <w:szCs w:val="28"/>
          <w:lang w:val="nl-NL"/>
        </w:rPr>
        <w:t>,</w:t>
      </w:r>
      <w:r w:rsidR="009E718C" w:rsidRPr="00E65D67">
        <w:rPr>
          <w:rFonts w:asciiTheme="majorHAnsi" w:eastAsia="Times New Roman" w:hAnsiTheme="majorHAnsi" w:cstheme="majorHAnsi"/>
          <w:bCs/>
          <w:szCs w:val="24"/>
          <w:lang w:val="af-ZA"/>
        </w:rPr>
        <w:t xml:space="preserve"> </w:t>
      </w:r>
      <w:r w:rsidR="00F90875" w:rsidRPr="00E65D67">
        <w:rPr>
          <w:rFonts w:asciiTheme="majorHAnsi" w:eastAsia="Times New Roman" w:hAnsiTheme="majorHAnsi" w:cstheme="majorHAnsi"/>
          <w:bCs/>
          <w:szCs w:val="24"/>
        </w:rPr>
        <w:t xml:space="preserve">Bộ </w:t>
      </w:r>
      <w:r w:rsidR="00F90875" w:rsidRPr="00E65D67">
        <w:rPr>
          <w:rFonts w:asciiTheme="majorHAnsi" w:eastAsia="Times New Roman" w:hAnsiTheme="majorHAnsi" w:cstheme="majorHAnsi"/>
          <w:szCs w:val="24"/>
        </w:rPr>
        <w:t xml:space="preserve">Tài chính đề nghị Bộ Tư pháp sớm có ý kiến thẩm định </w:t>
      </w:r>
      <w:r w:rsidR="0079621D">
        <w:rPr>
          <w:rFonts w:asciiTheme="majorHAnsi" w:eastAsia="Times New Roman" w:hAnsiTheme="majorHAnsi" w:cstheme="majorHAnsi"/>
          <w:szCs w:val="24"/>
          <w:lang w:val="nl-NL"/>
        </w:rPr>
        <w:t>về</w:t>
      </w:r>
      <w:r w:rsidR="00553432">
        <w:rPr>
          <w:rFonts w:asciiTheme="majorHAnsi" w:eastAsia="Times New Roman" w:hAnsiTheme="majorHAnsi" w:cstheme="majorHAnsi"/>
          <w:szCs w:val="24"/>
          <w:lang w:val="nl-NL"/>
        </w:rPr>
        <w:t xml:space="preserve"> </w:t>
      </w:r>
      <w:r w:rsidR="0079621D">
        <w:rPr>
          <w:rFonts w:asciiTheme="majorHAnsi" w:eastAsia="Times New Roman" w:hAnsiTheme="majorHAnsi" w:cstheme="majorHAnsi"/>
          <w:szCs w:val="24"/>
          <w:lang w:val="nl-NL"/>
        </w:rPr>
        <w:t xml:space="preserve">hồ sơ </w:t>
      </w:r>
      <w:r w:rsidR="00F90875" w:rsidRPr="00E65D67">
        <w:rPr>
          <w:rFonts w:asciiTheme="majorHAnsi" w:eastAsia="Times New Roman" w:hAnsiTheme="majorHAnsi" w:cstheme="majorHAnsi"/>
          <w:szCs w:val="24"/>
        </w:rPr>
        <w:t xml:space="preserve">Nghị </w:t>
      </w:r>
      <w:r w:rsidR="00E65D67" w:rsidRPr="00E65D67">
        <w:rPr>
          <w:rFonts w:asciiTheme="majorHAnsi" w:hAnsiTheme="majorHAnsi" w:cstheme="majorHAnsi"/>
        </w:rPr>
        <w:t>định</w:t>
      </w:r>
      <w:r w:rsidR="00F90875" w:rsidRPr="00E65D67">
        <w:rPr>
          <w:rFonts w:asciiTheme="majorHAnsi" w:eastAsia="Times New Roman" w:hAnsiTheme="majorHAnsi" w:cstheme="majorHAnsi"/>
          <w:szCs w:val="24"/>
          <w:lang w:val="af-ZA"/>
        </w:rPr>
        <w:t xml:space="preserve"> (gửi kèm)</w:t>
      </w:r>
      <w:r w:rsidR="00F90875" w:rsidRPr="00E65D67">
        <w:rPr>
          <w:rFonts w:asciiTheme="majorHAnsi" w:eastAsia="Times New Roman" w:hAnsiTheme="majorHAnsi" w:cstheme="majorHAnsi"/>
          <w:szCs w:val="24"/>
        </w:rPr>
        <w:t xml:space="preserve">. </w:t>
      </w:r>
    </w:p>
    <w:p w:rsidR="00FD15B1" w:rsidRPr="00A74A4D" w:rsidRDefault="00FD15B1" w:rsidP="00FF09B0">
      <w:pPr>
        <w:pStyle w:val="n-dieund"/>
        <w:spacing w:before="120"/>
        <w:rPr>
          <w:rFonts w:ascii="Times New Roman" w:hAnsi="Times New Roman"/>
          <w:lang w:val="nl-NL"/>
        </w:rPr>
      </w:pPr>
      <w:r w:rsidRPr="00A74A4D">
        <w:rPr>
          <w:rFonts w:ascii="Times New Roman" w:hAnsi="Times New Roman"/>
          <w:lang w:val="nl-NL"/>
        </w:rPr>
        <w:t>Bộ Tài chính trân trọng cám ơn sự phối hợp công tác của Quý Bộ./.</w:t>
      </w:r>
    </w:p>
    <w:p w:rsidR="00F90875" w:rsidRPr="00F90875" w:rsidRDefault="00F90875" w:rsidP="00FF09B0">
      <w:pPr>
        <w:spacing w:before="60" w:after="60"/>
        <w:jc w:val="both"/>
        <w:rPr>
          <w:rFonts w:eastAsia="Times New Roman" w:cs="Times New Roman"/>
          <w:bCs/>
          <w:szCs w:val="24"/>
        </w:rPr>
      </w:pPr>
      <w:r w:rsidRPr="00F90875">
        <w:rPr>
          <w:rFonts w:eastAsia="Times New Roman" w:cs="Times New Roman"/>
          <w:szCs w:val="24"/>
        </w:rPr>
        <w:t xml:space="preserve"> </w:t>
      </w:r>
    </w:p>
    <w:tbl>
      <w:tblPr>
        <w:tblW w:w="5092" w:type="pct"/>
        <w:jc w:val="center"/>
        <w:tblInd w:w="382" w:type="dxa"/>
        <w:tblLook w:val="0000"/>
      </w:tblPr>
      <w:tblGrid>
        <w:gridCol w:w="3853"/>
        <w:gridCol w:w="5605"/>
      </w:tblGrid>
      <w:tr w:rsidR="00F90875" w:rsidRPr="00F90875" w:rsidTr="008D670C">
        <w:trPr>
          <w:trHeight w:val="505"/>
          <w:jc w:val="center"/>
        </w:trPr>
        <w:tc>
          <w:tcPr>
            <w:tcW w:w="2037" w:type="pct"/>
            <w:vMerge w:val="restart"/>
          </w:tcPr>
          <w:p w:rsidR="00F90875" w:rsidRPr="007E5B9D" w:rsidRDefault="00882AF2" w:rsidP="00FF09B0">
            <w:pPr>
              <w:spacing w:before="0" w:after="0"/>
              <w:jc w:val="both"/>
              <w:rPr>
                <w:rFonts w:eastAsia="Times New Roman" w:cs="Times New Roman"/>
                <w:b/>
                <w:i/>
                <w:sz w:val="24"/>
                <w:szCs w:val="24"/>
              </w:rPr>
            </w:pPr>
            <w:r w:rsidRPr="007E5B9D">
              <w:rPr>
                <w:rFonts w:eastAsia="Times New Roman" w:cs="Times New Roman"/>
                <w:b/>
                <w:i/>
                <w:sz w:val="24"/>
                <w:szCs w:val="24"/>
              </w:rPr>
              <w:t>Nơi nhận</w:t>
            </w:r>
            <w:r w:rsidR="00F90875" w:rsidRPr="00882AF2">
              <w:rPr>
                <w:rFonts w:eastAsia="Times New Roman" w:cs="Times New Roman"/>
                <w:b/>
                <w:i/>
                <w:sz w:val="24"/>
                <w:szCs w:val="24"/>
              </w:rPr>
              <w:t>:</w:t>
            </w:r>
          </w:p>
          <w:p w:rsidR="00F90875" w:rsidRPr="00F90875" w:rsidRDefault="00E30B7C" w:rsidP="00FF09B0">
            <w:pPr>
              <w:spacing w:before="0" w:after="0"/>
              <w:jc w:val="both"/>
              <w:rPr>
                <w:rFonts w:eastAsia="Times New Roman" w:cs="Times New Roman"/>
                <w:bCs/>
                <w:sz w:val="22"/>
                <w:szCs w:val="24"/>
              </w:rPr>
            </w:pPr>
            <w:r>
              <w:rPr>
                <w:rFonts w:eastAsia="Times New Roman" w:cs="Times New Roman"/>
                <w:bCs/>
                <w:sz w:val="22"/>
                <w:szCs w:val="24"/>
              </w:rPr>
              <w:t>- Như trên</w:t>
            </w:r>
            <w:r w:rsidR="00F90875" w:rsidRPr="00F90875">
              <w:rPr>
                <w:rFonts w:eastAsia="Times New Roman" w:cs="Times New Roman"/>
                <w:bCs/>
                <w:sz w:val="22"/>
                <w:szCs w:val="24"/>
              </w:rPr>
              <w:t>;</w:t>
            </w:r>
          </w:p>
          <w:p w:rsidR="00F90875" w:rsidRPr="00270DC4" w:rsidRDefault="00F90875" w:rsidP="00FF09B0">
            <w:pPr>
              <w:spacing w:before="0" w:after="0"/>
              <w:jc w:val="both"/>
              <w:rPr>
                <w:rFonts w:eastAsia="Times New Roman" w:cs="Times New Roman"/>
                <w:bCs/>
                <w:sz w:val="22"/>
                <w:szCs w:val="24"/>
              </w:rPr>
            </w:pPr>
            <w:r w:rsidRPr="00F90875">
              <w:rPr>
                <w:rFonts w:eastAsia="Times New Roman" w:cs="Times New Roman"/>
                <w:bCs/>
                <w:sz w:val="22"/>
                <w:szCs w:val="24"/>
              </w:rPr>
              <w:t xml:space="preserve">- </w:t>
            </w:r>
            <w:r w:rsidR="000F2BB7" w:rsidRPr="000F2BB7">
              <w:rPr>
                <w:rFonts w:eastAsia="Times New Roman" w:cs="Times New Roman"/>
                <w:bCs/>
                <w:sz w:val="22"/>
                <w:szCs w:val="24"/>
              </w:rPr>
              <w:t>Thủ tướng Chính phủ, Phó Thủ tướng Lê Minh Khái</w:t>
            </w:r>
            <w:r w:rsidRPr="00F90875">
              <w:rPr>
                <w:rFonts w:eastAsia="Times New Roman" w:cs="Times New Roman"/>
                <w:bCs/>
                <w:sz w:val="22"/>
                <w:szCs w:val="24"/>
              </w:rPr>
              <w:t xml:space="preserve"> (</w:t>
            </w:r>
            <w:r w:rsidRPr="00F90875">
              <w:rPr>
                <w:rFonts w:eastAsia="Times New Roman" w:cs="Times New Roman" w:hint="eastAsia"/>
                <w:bCs/>
                <w:sz w:val="22"/>
                <w:szCs w:val="24"/>
              </w:rPr>
              <w:t>đ</w:t>
            </w:r>
            <w:r w:rsidRPr="00F90875">
              <w:rPr>
                <w:rFonts w:eastAsia="Times New Roman" w:cs="Times New Roman"/>
                <w:bCs/>
                <w:sz w:val="22"/>
                <w:szCs w:val="24"/>
              </w:rPr>
              <w:t>ể báo cáo);</w:t>
            </w:r>
          </w:p>
          <w:p w:rsidR="00F90875" w:rsidRPr="00FB6A43" w:rsidRDefault="00F90875" w:rsidP="00FF09B0">
            <w:pPr>
              <w:spacing w:before="0" w:after="0"/>
              <w:jc w:val="both"/>
              <w:rPr>
                <w:rFonts w:eastAsia="Times New Roman" w:cs="Times New Roman"/>
                <w:bCs/>
                <w:sz w:val="22"/>
                <w:szCs w:val="24"/>
              </w:rPr>
            </w:pPr>
            <w:r w:rsidRPr="00F90875">
              <w:rPr>
                <w:rFonts w:eastAsia="Times New Roman" w:cs="Times New Roman"/>
                <w:bCs/>
                <w:sz w:val="22"/>
                <w:szCs w:val="24"/>
              </w:rPr>
              <w:t>- V</w:t>
            </w:r>
            <w:r w:rsidR="00270DC4" w:rsidRPr="00270DC4">
              <w:rPr>
                <w:rFonts w:eastAsia="Times New Roman" w:cs="Times New Roman"/>
                <w:bCs/>
                <w:sz w:val="22"/>
                <w:szCs w:val="24"/>
              </w:rPr>
              <w:t>ăn phòng Chính phủ (để phối hợp)</w:t>
            </w:r>
            <w:r w:rsidRPr="00F90875">
              <w:rPr>
                <w:rFonts w:eastAsia="Times New Roman" w:cs="Times New Roman"/>
                <w:bCs/>
                <w:sz w:val="22"/>
                <w:szCs w:val="24"/>
              </w:rPr>
              <w:t>;</w:t>
            </w:r>
          </w:p>
          <w:p w:rsidR="00F90875" w:rsidRPr="004C0811" w:rsidRDefault="00270DC4" w:rsidP="00FF09B0">
            <w:pPr>
              <w:spacing w:before="0" w:after="0"/>
              <w:jc w:val="both"/>
              <w:rPr>
                <w:rFonts w:eastAsia="Times New Roman" w:cs="Times New Roman"/>
                <w:bCs/>
                <w:sz w:val="22"/>
                <w:szCs w:val="24"/>
              </w:rPr>
            </w:pPr>
            <w:r w:rsidRPr="00FB6A43">
              <w:rPr>
                <w:rFonts w:eastAsia="Times New Roman" w:cs="Times New Roman"/>
                <w:bCs/>
                <w:sz w:val="22"/>
                <w:szCs w:val="24"/>
              </w:rPr>
              <w:t xml:space="preserve">- TCT, </w:t>
            </w:r>
            <w:r w:rsidR="00F90875" w:rsidRPr="00F90875">
              <w:rPr>
                <w:rFonts w:eastAsia="Times New Roman" w:cs="Times New Roman"/>
                <w:bCs/>
                <w:sz w:val="22"/>
                <w:szCs w:val="24"/>
              </w:rPr>
              <w:t>Vụ PC;</w:t>
            </w:r>
          </w:p>
          <w:p w:rsidR="00F90875" w:rsidRPr="00402F92" w:rsidRDefault="00F90875" w:rsidP="00FF09B0">
            <w:pPr>
              <w:spacing w:before="0" w:after="0"/>
              <w:jc w:val="both"/>
              <w:rPr>
                <w:rFonts w:ascii=".VnTime" w:eastAsia="Times New Roman" w:hAnsi=".VnTime" w:cs="Times New Roman"/>
                <w:sz w:val="24"/>
                <w:szCs w:val="24"/>
              </w:rPr>
            </w:pPr>
            <w:r w:rsidRPr="00F90875">
              <w:rPr>
                <w:rFonts w:eastAsia="Times New Roman" w:cs="Times New Roman"/>
                <w:bCs/>
                <w:sz w:val="22"/>
                <w:szCs w:val="24"/>
              </w:rPr>
              <w:t>- Lưu: VT, CST (</w:t>
            </w:r>
            <w:r w:rsidR="00882AF2" w:rsidRPr="007E5B9D">
              <w:rPr>
                <w:rFonts w:eastAsia="Times New Roman" w:cs="Times New Roman"/>
                <w:bCs/>
                <w:sz w:val="22"/>
                <w:szCs w:val="24"/>
              </w:rPr>
              <w:t>P2</w:t>
            </w:r>
            <w:r w:rsidRPr="00F90875">
              <w:rPr>
                <w:rFonts w:eastAsia="Times New Roman" w:cs="Times New Roman"/>
                <w:bCs/>
                <w:sz w:val="22"/>
                <w:szCs w:val="24"/>
              </w:rPr>
              <w:t>).</w:t>
            </w:r>
          </w:p>
        </w:tc>
        <w:tc>
          <w:tcPr>
            <w:tcW w:w="2963" w:type="pct"/>
            <w:vMerge w:val="restart"/>
          </w:tcPr>
          <w:p w:rsidR="00F90875" w:rsidRPr="00817809" w:rsidRDefault="000F2BB7" w:rsidP="00FF09B0">
            <w:pPr>
              <w:spacing w:before="0" w:after="0"/>
              <w:jc w:val="center"/>
              <w:rPr>
                <w:rFonts w:eastAsia="Times New Roman" w:cs="Times New Roman"/>
                <w:b/>
                <w:sz w:val="26"/>
                <w:szCs w:val="26"/>
              </w:rPr>
            </w:pPr>
            <w:r w:rsidRPr="00815F7D">
              <w:rPr>
                <w:rFonts w:eastAsia="Times New Roman" w:cs="Times New Roman"/>
                <w:b/>
                <w:sz w:val="26"/>
                <w:szCs w:val="26"/>
              </w:rPr>
              <w:t xml:space="preserve">        </w:t>
            </w:r>
            <w:r w:rsidR="00F90875" w:rsidRPr="00F90875">
              <w:rPr>
                <w:rFonts w:eastAsia="Times New Roman" w:cs="Times New Roman"/>
                <w:b/>
                <w:sz w:val="26"/>
                <w:szCs w:val="26"/>
              </w:rPr>
              <w:t>BỘ TR</w:t>
            </w:r>
            <w:r w:rsidR="00F90875" w:rsidRPr="00F90875">
              <w:rPr>
                <w:rFonts w:eastAsia="Times New Roman" w:cs="Times New Roman" w:hint="eastAsia"/>
                <w:b/>
                <w:sz w:val="26"/>
                <w:szCs w:val="26"/>
              </w:rPr>
              <w:t>Ư</w:t>
            </w:r>
            <w:r w:rsidR="00F90875" w:rsidRPr="00F90875">
              <w:rPr>
                <w:rFonts w:eastAsia="Times New Roman" w:cs="Times New Roman"/>
                <w:b/>
                <w:sz w:val="26"/>
                <w:szCs w:val="26"/>
              </w:rPr>
              <w:t>ỞNG</w:t>
            </w:r>
          </w:p>
          <w:p w:rsidR="00F90875" w:rsidRPr="00F90875" w:rsidRDefault="00F90875" w:rsidP="00FF09B0">
            <w:pPr>
              <w:spacing w:before="0" w:after="0"/>
              <w:jc w:val="both"/>
              <w:rPr>
                <w:rFonts w:ascii=".VnTime" w:eastAsia="Times New Roman" w:hAnsi=".VnTime" w:cs="Times New Roman"/>
                <w:bCs/>
                <w:szCs w:val="24"/>
              </w:rPr>
            </w:pPr>
          </w:p>
          <w:p w:rsidR="00F90875" w:rsidRPr="004C0811" w:rsidRDefault="007E5B9D" w:rsidP="00FF09B0">
            <w:pPr>
              <w:spacing w:before="0" w:after="0"/>
              <w:jc w:val="both"/>
              <w:rPr>
                <w:rFonts w:ascii=".VnTime" w:eastAsia="Times New Roman" w:hAnsi=".VnTime" w:cs="Times New Roman"/>
                <w:bCs/>
                <w:szCs w:val="24"/>
              </w:rPr>
            </w:pPr>
            <w:r w:rsidRPr="004C0811">
              <w:rPr>
                <w:rFonts w:ascii=".VnTime" w:eastAsia="Times New Roman" w:hAnsi=".VnTime" w:cs="Times New Roman"/>
                <w:bCs/>
                <w:szCs w:val="24"/>
              </w:rPr>
              <w:t xml:space="preserve"> </w:t>
            </w:r>
          </w:p>
          <w:p w:rsidR="00F90875" w:rsidRPr="00F90875" w:rsidRDefault="00F90875" w:rsidP="00FF09B0">
            <w:pPr>
              <w:spacing w:before="0" w:after="0"/>
              <w:jc w:val="both"/>
              <w:rPr>
                <w:rFonts w:ascii=".VnTime" w:eastAsia="Times New Roman" w:hAnsi=".VnTime" w:cs="Times New Roman"/>
                <w:bCs/>
                <w:szCs w:val="24"/>
              </w:rPr>
            </w:pPr>
          </w:p>
          <w:p w:rsidR="00F90875" w:rsidRPr="00F90875" w:rsidRDefault="00F90875" w:rsidP="00FF09B0">
            <w:pPr>
              <w:spacing w:before="0" w:after="0"/>
              <w:jc w:val="center"/>
              <w:rPr>
                <w:rFonts w:ascii=".VnTime" w:eastAsia="Times New Roman" w:hAnsi=".VnTime" w:cs="Times New Roman"/>
                <w:szCs w:val="24"/>
              </w:rPr>
            </w:pPr>
          </w:p>
          <w:p w:rsidR="007E5DD2" w:rsidRPr="00F90875" w:rsidRDefault="000F2BB7" w:rsidP="00FF09B0">
            <w:pPr>
              <w:keepNext/>
              <w:spacing w:before="0" w:after="0"/>
              <w:jc w:val="center"/>
              <w:outlineLvl w:val="1"/>
              <w:rPr>
                <w:rFonts w:eastAsia="Times New Roman" w:cs="Times New Roman"/>
                <w:b/>
                <w:bCs/>
                <w:szCs w:val="24"/>
                <w:lang w:val="nl-NL"/>
              </w:rPr>
            </w:pPr>
            <w:r>
              <w:rPr>
                <w:rFonts w:eastAsia="Times New Roman" w:cs="Times New Roman"/>
                <w:b/>
                <w:bCs/>
                <w:szCs w:val="24"/>
                <w:lang w:val="nl-NL"/>
              </w:rPr>
              <w:t xml:space="preserve">          </w:t>
            </w:r>
            <w:r w:rsidR="00817809">
              <w:rPr>
                <w:rFonts w:eastAsia="Times New Roman" w:cs="Times New Roman"/>
                <w:b/>
                <w:bCs/>
                <w:szCs w:val="24"/>
                <w:lang w:val="nl-NL"/>
              </w:rPr>
              <w:t>H</w:t>
            </w:r>
            <w:r w:rsidR="00817809" w:rsidRPr="00817809">
              <w:rPr>
                <w:rFonts w:eastAsia="Times New Roman" w:cs="Times New Roman"/>
                <w:b/>
                <w:bCs/>
                <w:szCs w:val="24"/>
                <w:lang w:val="nl-NL"/>
              </w:rPr>
              <w:t>ồ</w:t>
            </w:r>
            <w:r w:rsidR="00817809">
              <w:rPr>
                <w:rFonts w:eastAsia="Times New Roman" w:cs="Times New Roman"/>
                <w:b/>
                <w:bCs/>
                <w:szCs w:val="24"/>
                <w:lang w:val="nl-NL"/>
              </w:rPr>
              <w:t xml:space="preserve"> Đ</w:t>
            </w:r>
            <w:r w:rsidR="00817809" w:rsidRPr="00817809">
              <w:rPr>
                <w:rFonts w:eastAsia="Times New Roman" w:cs="Times New Roman"/>
                <w:b/>
                <w:bCs/>
                <w:szCs w:val="24"/>
                <w:lang w:val="nl-NL"/>
              </w:rPr>
              <w:t>ức</w:t>
            </w:r>
            <w:r w:rsidR="00817809">
              <w:rPr>
                <w:rFonts w:eastAsia="Times New Roman" w:cs="Times New Roman"/>
                <w:b/>
                <w:bCs/>
                <w:szCs w:val="24"/>
                <w:lang w:val="nl-NL"/>
              </w:rPr>
              <w:t xml:space="preserve"> Ph</w:t>
            </w:r>
            <w:r w:rsidR="00817809" w:rsidRPr="00817809">
              <w:rPr>
                <w:rFonts w:eastAsia="Times New Roman" w:cs="Times New Roman"/>
                <w:b/>
                <w:bCs/>
                <w:szCs w:val="24"/>
                <w:lang w:val="nl-NL"/>
              </w:rPr>
              <w:t>ớ</w:t>
            </w:r>
            <w:r w:rsidR="00817809">
              <w:rPr>
                <w:rFonts w:eastAsia="Times New Roman" w:cs="Times New Roman"/>
                <w:b/>
                <w:bCs/>
                <w:szCs w:val="24"/>
                <w:lang w:val="nl-NL"/>
              </w:rPr>
              <w:t>c</w:t>
            </w:r>
          </w:p>
        </w:tc>
      </w:tr>
      <w:tr w:rsidR="00F90875" w:rsidRPr="00F90875" w:rsidTr="008D670C">
        <w:trPr>
          <w:trHeight w:val="1623"/>
          <w:jc w:val="center"/>
        </w:trPr>
        <w:tc>
          <w:tcPr>
            <w:tcW w:w="2037" w:type="pct"/>
            <w:vMerge/>
          </w:tcPr>
          <w:p w:rsidR="00F90875" w:rsidRPr="00F90875" w:rsidRDefault="00F90875" w:rsidP="00FF09B0">
            <w:pPr>
              <w:spacing w:before="0" w:after="0"/>
              <w:jc w:val="both"/>
              <w:rPr>
                <w:rFonts w:eastAsia="Times New Roman" w:cs="Times New Roman"/>
                <w:bCs/>
                <w:sz w:val="22"/>
                <w:szCs w:val="24"/>
              </w:rPr>
            </w:pPr>
          </w:p>
        </w:tc>
        <w:tc>
          <w:tcPr>
            <w:tcW w:w="2963" w:type="pct"/>
            <w:vMerge/>
          </w:tcPr>
          <w:p w:rsidR="00F90875" w:rsidRPr="00F90875" w:rsidRDefault="00F90875" w:rsidP="00FF09B0">
            <w:pPr>
              <w:spacing w:before="0" w:after="0"/>
              <w:rPr>
                <w:rFonts w:ascii=".VnTime" w:eastAsia="Times New Roman" w:hAnsi=".VnTime" w:cs="Times New Roman"/>
                <w:szCs w:val="24"/>
                <w:lang w:val="nl-NL"/>
              </w:rPr>
            </w:pPr>
          </w:p>
        </w:tc>
      </w:tr>
    </w:tbl>
    <w:p w:rsidR="00272430" w:rsidRPr="00F90875" w:rsidRDefault="00272430" w:rsidP="00FF09B0">
      <w:pPr>
        <w:spacing w:before="0" w:after="0"/>
        <w:rPr>
          <w:lang w:val="nl-NL"/>
        </w:rPr>
      </w:pPr>
      <w:bookmarkStart w:id="0" w:name="_GoBack"/>
      <w:bookmarkEnd w:id="0"/>
    </w:p>
    <w:sectPr w:rsidR="00272430" w:rsidRPr="00F90875" w:rsidSect="00FF09B0">
      <w:footerReference w:type="even" r:id="rId7"/>
      <w:footerReference w:type="default" r:id="rId8"/>
      <w:pgSz w:w="11906" w:h="16838" w:code="9"/>
      <w:pgMar w:top="1134" w:right="1134" w:bottom="1021" w:left="1701"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CC4" w:rsidRDefault="00147CC4" w:rsidP="00F90875">
      <w:pPr>
        <w:spacing w:before="0" w:after="0"/>
      </w:pPr>
      <w:r>
        <w:separator/>
      </w:r>
    </w:p>
  </w:endnote>
  <w:endnote w:type="continuationSeparator" w:id="0">
    <w:p w:rsidR="00147CC4" w:rsidRDefault="00147CC4" w:rsidP="00F9087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F3" w:rsidRDefault="00510FC2">
    <w:pPr>
      <w:pStyle w:val="Footer"/>
      <w:framePr w:wrap="around" w:vAnchor="text" w:hAnchor="margin" w:xAlign="center" w:y="1"/>
      <w:rPr>
        <w:rStyle w:val="PageNumber"/>
      </w:rPr>
    </w:pPr>
    <w:r>
      <w:rPr>
        <w:rStyle w:val="PageNumber"/>
      </w:rPr>
      <w:fldChar w:fldCharType="begin"/>
    </w:r>
    <w:r w:rsidR="00A309F3">
      <w:rPr>
        <w:rStyle w:val="PageNumber"/>
      </w:rPr>
      <w:instrText xml:space="preserve">PAGE  </w:instrText>
    </w:r>
    <w:r>
      <w:rPr>
        <w:rStyle w:val="PageNumber"/>
      </w:rPr>
      <w:fldChar w:fldCharType="end"/>
    </w:r>
  </w:p>
  <w:p w:rsidR="00A309F3" w:rsidRDefault="00A309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F3" w:rsidRDefault="00A309F3">
    <w:pPr>
      <w:pStyle w:val="Footer"/>
      <w:jc w:val="right"/>
    </w:pPr>
  </w:p>
  <w:p w:rsidR="00A309F3" w:rsidRPr="00912D7B" w:rsidRDefault="00A309F3">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CC4" w:rsidRDefault="00147CC4" w:rsidP="00F90875">
      <w:pPr>
        <w:spacing w:before="0" w:after="0"/>
      </w:pPr>
      <w:r>
        <w:separator/>
      </w:r>
    </w:p>
  </w:footnote>
  <w:footnote w:type="continuationSeparator" w:id="0">
    <w:p w:rsidR="00147CC4" w:rsidRDefault="00147CC4" w:rsidP="00F90875">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90875"/>
    <w:rsid w:val="00012D10"/>
    <w:rsid w:val="00015902"/>
    <w:rsid w:val="00022F21"/>
    <w:rsid w:val="00036EAE"/>
    <w:rsid w:val="00053CFE"/>
    <w:rsid w:val="00066CDC"/>
    <w:rsid w:val="00091FE0"/>
    <w:rsid w:val="000B3226"/>
    <w:rsid w:val="000C7DF8"/>
    <w:rsid w:val="000D49BA"/>
    <w:rsid w:val="000D6AAD"/>
    <w:rsid w:val="000E45A0"/>
    <w:rsid w:val="000F2BB7"/>
    <w:rsid w:val="000F2E68"/>
    <w:rsid w:val="00107D0E"/>
    <w:rsid w:val="00115E6E"/>
    <w:rsid w:val="0012430A"/>
    <w:rsid w:val="00147930"/>
    <w:rsid w:val="00147A35"/>
    <w:rsid w:val="00147CC4"/>
    <w:rsid w:val="00176468"/>
    <w:rsid w:val="001C1D9E"/>
    <w:rsid w:val="001D6D09"/>
    <w:rsid w:val="00217BDF"/>
    <w:rsid w:val="00221DCE"/>
    <w:rsid w:val="002259F7"/>
    <w:rsid w:val="0023181C"/>
    <w:rsid w:val="002326A4"/>
    <w:rsid w:val="00243755"/>
    <w:rsid w:val="002518FA"/>
    <w:rsid w:val="00270DC4"/>
    <w:rsid w:val="00272430"/>
    <w:rsid w:val="002735DD"/>
    <w:rsid w:val="00281790"/>
    <w:rsid w:val="00284B17"/>
    <w:rsid w:val="002909A6"/>
    <w:rsid w:val="002B506C"/>
    <w:rsid w:val="00300366"/>
    <w:rsid w:val="00317318"/>
    <w:rsid w:val="00323FE1"/>
    <w:rsid w:val="0035363F"/>
    <w:rsid w:val="003540BE"/>
    <w:rsid w:val="00367D51"/>
    <w:rsid w:val="003850AE"/>
    <w:rsid w:val="003A1F28"/>
    <w:rsid w:val="003A676D"/>
    <w:rsid w:val="003B1EF2"/>
    <w:rsid w:val="003E5D61"/>
    <w:rsid w:val="00401B9D"/>
    <w:rsid w:val="00402F92"/>
    <w:rsid w:val="00461301"/>
    <w:rsid w:val="004627D6"/>
    <w:rsid w:val="00471384"/>
    <w:rsid w:val="004728B2"/>
    <w:rsid w:val="004744B1"/>
    <w:rsid w:val="0048563A"/>
    <w:rsid w:val="004B6A8F"/>
    <w:rsid w:val="004B7CE2"/>
    <w:rsid w:val="004B7FF7"/>
    <w:rsid w:val="004C0811"/>
    <w:rsid w:val="004D3D37"/>
    <w:rsid w:val="004E2D3F"/>
    <w:rsid w:val="004E4CE0"/>
    <w:rsid w:val="005056E7"/>
    <w:rsid w:val="00510FC2"/>
    <w:rsid w:val="00533AD0"/>
    <w:rsid w:val="00553432"/>
    <w:rsid w:val="00592D8E"/>
    <w:rsid w:val="00593909"/>
    <w:rsid w:val="00597CF8"/>
    <w:rsid w:val="005A1C14"/>
    <w:rsid w:val="005A5891"/>
    <w:rsid w:val="005D35A1"/>
    <w:rsid w:val="005D67BA"/>
    <w:rsid w:val="00626CBC"/>
    <w:rsid w:val="00641619"/>
    <w:rsid w:val="0064308F"/>
    <w:rsid w:val="0064459C"/>
    <w:rsid w:val="00652DF2"/>
    <w:rsid w:val="00660470"/>
    <w:rsid w:val="00671A6B"/>
    <w:rsid w:val="0068753E"/>
    <w:rsid w:val="006A6292"/>
    <w:rsid w:val="006B006D"/>
    <w:rsid w:val="006D22CA"/>
    <w:rsid w:val="006E7BDA"/>
    <w:rsid w:val="0073514B"/>
    <w:rsid w:val="00762503"/>
    <w:rsid w:val="00780405"/>
    <w:rsid w:val="00791B43"/>
    <w:rsid w:val="007954A3"/>
    <w:rsid w:val="0079621D"/>
    <w:rsid w:val="00797798"/>
    <w:rsid w:val="007B2A6A"/>
    <w:rsid w:val="007B36DC"/>
    <w:rsid w:val="007B4BF1"/>
    <w:rsid w:val="007D0E37"/>
    <w:rsid w:val="007D43E5"/>
    <w:rsid w:val="007E5B9D"/>
    <w:rsid w:val="007E5DD2"/>
    <w:rsid w:val="007E5F28"/>
    <w:rsid w:val="00815F7D"/>
    <w:rsid w:val="00817809"/>
    <w:rsid w:val="0082036B"/>
    <w:rsid w:val="00821A5E"/>
    <w:rsid w:val="008440E6"/>
    <w:rsid w:val="008534BB"/>
    <w:rsid w:val="00882AF2"/>
    <w:rsid w:val="008D670C"/>
    <w:rsid w:val="008E49AC"/>
    <w:rsid w:val="008F4478"/>
    <w:rsid w:val="0091605B"/>
    <w:rsid w:val="00937DB9"/>
    <w:rsid w:val="00952507"/>
    <w:rsid w:val="00964408"/>
    <w:rsid w:val="00985730"/>
    <w:rsid w:val="009E1A36"/>
    <w:rsid w:val="009E39B2"/>
    <w:rsid w:val="009E4A8F"/>
    <w:rsid w:val="009E718C"/>
    <w:rsid w:val="00A009AE"/>
    <w:rsid w:val="00A01879"/>
    <w:rsid w:val="00A2472B"/>
    <w:rsid w:val="00A309F3"/>
    <w:rsid w:val="00A500DF"/>
    <w:rsid w:val="00A6080B"/>
    <w:rsid w:val="00A65965"/>
    <w:rsid w:val="00A85F9C"/>
    <w:rsid w:val="00AA1344"/>
    <w:rsid w:val="00AE19C5"/>
    <w:rsid w:val="00B041D7"/>
    <w:rsid w:val="00B101D8"/>
    <w:rsid w:val="00B11D74"/>
    <w:rsid w:val="00B1220F"/>
    <w:rsid w:val="00B140BC"/>
    <w:rsid w:val="00B31BF5"/>
    <w:rsid w:val="00B534C8"/>
    <w:rsid w:val="00B73A54"/>
    <w:rsid w:val="00B956DF"/>
    <w:rsid w:val="00B971FB"/>
    <w:rsid w:val="00BA16E4"/>
    <w:rsid w:val="00BB112C"/>
    <w:rsid w:val="00BB666F"/>
    <w:rsid w:val="00BC0EC3"/>
    <w:rsid w:val="00C41628"/>
    <w:rsid w:val="00C42442"/>
    <w:rsid w:val="00C46C77"/>
    <w:rsid w:val="00C62FED"/>
    <w:rsid w:val="00C641D3"/>
    <w:rsid w:val="00C93605"/>
    <w:rsid w:val="00C95DFE"/>
    <w:rsid w:val="00CA38F6"/>
    <w:rsid w:val="00CB76B9"/>
    <w:rsid w:val="00CC742D"/>
    <w:rsid w:val="00D058A3"/>
    <w:rsid w:val="00D07188"/>
    <w:rsid w:val="00D078CA"/>
    <w:rsid w:val="00D504B8"/>
    <w:rsid w:val="00D5768E"/>
    <w:rsid w:val="00D601D5"/>
    <w:rsid w:val="00DC1DF7"/>
    <w:rsid w:val="00DE1714"/>
    <w:rsid w:val="00E01275"/>
    <w:rsid w:val="00E11C89"/>
    <w:rsid w:val="00E2495A"/>
    <w:rsid w:val="00E30B7C"/>
    <w:rsid w:val="00E461B9"/>
    <w:rsid w:val="00E65D67"/>
    <w:rsid w:val="00E73CD7"/>
    <w:rsid w:val="00E9353A"/>
    <w:rsid w:val="00E9583F"/>
    <w:rsid w:val="00E96E04"/>
    <w:rsid w:val="00EA48CE"/>
    <w:rsid w:val="00EC61DD"/>
    <w:rsid w:val="00EE5FB8"/>
    <w:rsid w:val="00EF3DE4"/>
    <w:rsid w:val="00F04831"/>
    <w:rsid w:val="00F278A7"/>
    <w:rsid w:val="00F7397D"/>
    <w:rsid w:val="00F8225C"/>
    <w:rsid w:val="00F86DC4"/>
    <w:rsid w:val="00F90875"/>
    <w:rsid w:val="00FA6F5A"/>
    <w:rsid w:val="00FB6A43"/>
    <w:rsid w:val="00FD15B1"/>
    <w:rsid w:val="00FD6606"/>
    <w:rsid w:val="00FE1F7F"/>
    <w:rsid w:val="00FF09B0"/>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0875"/>
    <w:pPr>
      <w:tabs>
        <w:tab w:val="center" w:pos="4513"/>
        <w:tab w:val="right" w:pos="9026"/>
      </w:tabs>
      <w:spacing w:before="0" w:after="0"/>
    </w:pPr>
  </w:style>
  <w:style w:type="character" w:customStyle="1" w:styleId="FooterChar">
    <w:name w:val="Footer Char"/>
    <w:basedOn w:val="DefaultParagraphFont"/>
    <w:link w:val="Footer"/>
    <w:uiPriority w:val="99"/>
    <w:rsid w:val="00F90875"/>
  </w:style>
  <w:style w:type="character" w:styleId="PageNumber">
    <w:name w:val="page number"/>
    <w:basedOn w:val="DefaultParagraphFont"/>
    <w:rsid w:val="00F90875"/>
  </w:style>
  <w:style w:type="paragraph" w:styleId="Header">
    <w:name w:val="header"/>
    <w:basedOn w:val="Normal"/>
    <w:link w:val="HeaderChar"/>
    <w:uiPriority w:val="99"/>
    <w:semiHidden/>
    <w:unhideWhenUsed/>
    <w:rsid w:val="00F90875"/>
    <w:pPr>
      <w:tabs>
        <w:tab w:val="center" w:pos="4513"/>
        <w:tab w:val="right" w:pos="9026"/>
      </w:tabs>
      <w:spacing w:before="0" w:after="0"/>
    </w:pPr>
  </w:style>
  <w:style w:type="character" w:customStyle="1" w:styleId="HeaderChar">
    <w:name w:val="Header Char"/>
    <w:basedOn w:val="DefaultParagraphFont"/>
    <w:link w:val="Header"/>
    <w:uiPriority w:val="99"/>
    <w:semiHidden/>
    <w:rsid w:val="00F90875"/>
  </w:style>
  <w:style w:type="character" w:styleId="Hyperlink">
    <w:name w:val="Hyperlink"/>
    <w:basedOn w:val="DefaultParagraphFont"/>
    <w:uiPriority w:val="99"/>
    <w:unhideWhenUsed/>
    <w:rsid w:val="00EC61DD"/>
    <w:rPr>
      <w:color w:val="0000FF"/>
      <w:u w:val="single"/>
    </w:rPr>
  </w:style>
  <w:style w:type="paragraph" w:styleId="BodyText">
    <w:name w:val="Body Text"/>
    <w:basedOn w:val="Normal"/>
    <w:link w:val="BodyTextChar"/>
    <w:rsid w:val="008440E6"/>
    <w:pPr>
      <w:jc w:val="both"/>
    </w:pPr>
    <w:rPr>
      <w:rFonts w:ascii=".VnTime" w:eastAsia="Times New Roman" w:hAnsi=".VnTime" w:cs="Times New Roman"/>
      <w:bCs/>
      <w:szCs w:val="24"/>
      <w:lang w:val="en-AU"/>
    </w:rPr>
  </w:style>
  <w:style w:type="character" w:customStyle="1" w:styleId="BodyTextChar">
    <w:name w:val="Body Text Char"/>
    <w:basedOn w:val="DefaultParagraphFont"/>
    <w:link w:val="BodyText"/>
    <w:rsid w:val="008440E6"/>
    <w:rPr>
      <w:rFonts w:ascii=".VnTime" w:eastAsia="Times New Roman" w:hAnsi=".VnTime" w:cs="Times New Roman"/>
      <w:bCs/>
      <w:szCs w:val="24"/>
      <w:lang w:val="en-AU"/>
    </w:rPr>
  </w:style>
  <w:style w:type="paragraph" w:customStyle="1" w:styleId="n-dieund">
    <w:name w:val="n-dieund"/>
    <w:basedOn w:val="Normal"/>
    <w:rsid w:val="00FD15B1"/>
    <w:pPr>
      <w:widowControl w:val="0"/>
      <w:spacing w:before="0"/>
      <w:ind w:firstLine="709"/>
      <w:jc w:val="both"/>
    </w:pPr>
    <w:rPr>
      <w:rFonts w:ascii=".VnTime" w:eastAsia="Times New Roman" w:hAnsi=".VnTime" w:cs="Times New Roman"/>
      <w:color w:val="000000"/>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C4465-4BDE-4180-9326-22D55512CA4C}">
  <ds:schemaRefs>
    <ds:schemaRef ds:uri="http://schemas.openxmlformats.org/officeDocument/2006/bibliography"/>
  </ds:schemaRefs>
</ds:datastoreItem>
</file>

<file path=customXml/itemProps2.xml><?xml version="1.0" encoding="utf-8"?>
<ds:datastoreItem xmlns:ds="http://schemas.openxmlformats.org/officeDocument/2006/customXml" ds:itemID="{7BE8C432-249A-4EF3-B45C-53BBFE5E751E}"/>
</file>

<file path=customXml/itemProps3.xml><?xml version="1.0" encoding="utf-8"?>
<ds:datastoreItem xmlns:ds="http://schemas.openxmlformats.org/officeDocument/2006/customXml" ds:itemID="{81EF6B2E-30C8-4184-A95A-B6D282A79B81}"/>
</file>

<file path=customXml/itemProps4.xml><?xml version="1.0" encoding="utf-8"?>
<ds:datastoreItem xmlns:ds="http://schemas.openxmlformats.org/officeDocument/2006/customXml" ds:itemID="{264E96F5-E6BB-4F5C-AB5D-8F3718FDC992}"/>
</file>

<file path=docProps/app.xml><?xml version="1.0" encoding="utf-8"?>
<Properties xmlns="http://schemas.openxmlformats.org/officeDocument/2006/extended-properties" xmlns:vt="http://schemas.openxmlformats.org/officeDocument/2006/docPropsVTypes">
  <Template>Normal</Template>
  <TotalTime>56</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Le Na</cp:lastModifiedBy>
  <cp:revision>30</cp:revision>
  <cp:lastPrinted>2022-04-12T09:23:00Z</cp:lastPrinted>
  <dcterms:created xsi:type="dcterms:W3CDTF">2022-01-18T11:32:00Z</dcterms:created>
  <dcterms:modified xsi:type="dcterms:W3CDTF">2022-04-15T08:50:00Z</dcterms:modified>
</cp:coreProperties>
</file>